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10"/>
        <w:tblW w:w="887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03"/>
        <w:gridCol w:w="2860"/>
        <w:gridCol w:w="2331"/>
        <w:gridCol w:w="19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1759" w:type="dxa"/>
            <w:tcBorders>
              <w:top w:val="nil"/>
              <w:left w:val="nil"/>
              <w:bottom w:val="nil"/>
              <w:right w:val="nil"/>
            </w:tcBorders>
            <w:noWrap/>
            <w:vAlign w:val="center"/>
          </w:tcPr>
          <w:p>
            <w:pPr>
              <w:keepNext w:val="0"/>
              <w:keepLines w:val="0"/>
              <w:widowControl/>
              <w:suppressLineNumbers w:val="0"/>
              <w:jc w:val="left"/>
              <w:textAlignment w:val="center"/>
              <w:rPr>
                <w:rFonts w:ascii="黑体" w:hAnsi="宋体" w:eastAsia="黑体" w:cs="黑体"/>
                <w:i w:val="0"/>
                <w:iCs w:val="0"/>
                <w:color w:val="000000"/>
                <w:sz w:val="32"/>
                <w:szCs w:val="32"/>
                <w:u w:val="none"/>
              </w:rPr>
            </w:pPr>
            <w:bookmarkStart w:id="0" w:name="_GoBack"/>
            <w:bookmarkEnd w:id="0"/>
            <w:r>
              <w:rPr>
                <w:rFonts w:hint="eastAsia" w:ascii="黑体" w:hAnsi="宋体" w:eastAsia="黑体" w:cs="黑体"/>
                <w:i w:val="0"/>
                <w:iCs w:val="0"/>
                <w:color w:val="000000"/>
                <w:kern w:val="0"/>
                <w:sz w:val="32"/>
                <w:szCs w:val="32"/>
                <w:u w:val="none"/>
                <w:lang w:val="en-US" w:eastAsia="zh-CN" w:bidi="ar"/>
              </w:rPr>
              <w:t>附件2</w:t>
            </w:r>
            <w:r>
              <w:rPr>
                <w:rFonts w:ascii="仿宋" w:hAnsi="仿宋" w:eastAsia="仿宋" w:cs="仿宋"/>
                <w:i w:val="0"/>
                <w:iCs w:val="0"/>
                <w:color w:val="000000"/>
                <w:kern w:val="0"/>
                <w:sz w:val="22"/>
                <w:szCs w:val="22"/>
                <w:u w:val="none"/>
                <w:lang w:val="en-US" w:eastAsia="zh-CN" w:bidi="ar"/>
              </w:rPr>
              <w:t xml:space="preserve"> </w:t>
            </w:r>
          </w:p>
        </w:tc>
        <w:tc>
          <w:tcPr>
            <w:tcW w:w="2799" w:type="dxa"/>
            <w:tcBorders>
              <w:top w:val="nil"/>
              <w:left w:val="nil"/>
              <w:bottom w:val="nil"/>
              <w:right w:val="nil"/>
            </w:tcBorders>
            <w:noWrap/>
            <w:vAlign w:val="center"/>
          </w:tcPr>
          <w:p>
            <w:pPr>
              <w:rPr>
                <w:rFonts w:hint="eastAsia" w:ascii="仿宋" w:hAnsi="仿宋" w:eastAsia="仿宋" w:cs="仿宋"/>
                <w:i w:val="0"/>
                <w:iCs w:val="0"/>
                <w:color w:val="000000"/>
                <w:sz w:val="22"/>
                <w:szCs w:val="22"/>
                <w:u w:val="none"/>
              </w:rPr>
            </w:pPr>
          </w:p>
        </w:tc>
        <w:tc>
          <w:tcPr>
            <w:tcW w:w="2277" w:type="dxa"/>
            <w:tcBorders>
              <w:top w:val="nil"/>
              <w:left w:val="nil"/>
              <w:bottom w:val="nil"/>
              <w:right w:val="nil"/>
            </w:tcBorders>
            <w:noWrap/>
            <w:vAlign w:val="center"/>
          </w:tcPr>
          <w:p>
            <w:pPr>
              <w:rPr>
                <w:rFonts w:hint="eastAsia" w:ascii="仿宋" w:hAnsi="仿宋" w:eastAsia="仿宋" w:cs="仿宋"/>
                <w:i w:val="0"/>
                <w:iCs w:val="0"/>
                <w:color w:val="000000"/>
                <w:sz w:val="22"/>
                <w:szCs w:val="22"/>
                <w:u w:val="none"/>
              </w:rPr>
            </w:pPr>
          </w:p>
        </w:tc>
        <w:tc>
          <w:tcPr>
            <w:tcW w:w="2043" w:type="dxa"/>
            <w:tcBorders>
              <w:top w:val="nil"/>
              <w:left w:val="nil"/>
              <w:bottom w:val="nil"/>
              <w:right w:val="nil"/>
            </w:tcBorders>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0" w:type="auto"/>
            <w:tcBorders>
              <w:top w:val="nil"/>
              <w:left w:val="nil"/>
              <w:bottom w:val="nil"/>
              <w:right w:val="nil"/>
            </w:tcBorders>
            <w:noWrap/>
            <w:vAlign w:val="center"/>
          </w:tcPr>
          <w:p>
            <w:pPr>
              <w:rPr>
                <w:rFonts w:hint="eastAsia" w:ascii="黑体" w:hAnsi="宋体" w:eastAsia="黑体" w:cs="黑体"/>
                <w:i w:val="0"/>
                <w:iCs w:val="0"/>
                <w:color w:val="000000"/>
                <w:sz w:val="32"/>
                <w:szCs w:val="32"/>
                <w:u w:val="none"/>
              </w:rPr>
            </w:pPr>
          </w:p>
        </w:tc>
        <w:tc>
          <w:tcPr>
            <w:tcW w:w="0" w:type="auto"/>
            <w:tcBorders>
              <w:top w:val="nil"/>
              <w:left w:val="nil"/>
              <w:bottom w:val="nil"/>
              <w:right w:val="nil"/>
            </w:tcBorders>
            <w:noWrap/>
            <w:vAlign w:val="center"/>
          </w:tcPr>
          <w:p>
            <w:pPr>
              <w:rPr>
                <w:rFonts w:hint="eastAsia" w:ascii="仿宋" w:hAnsi="仿宋" w:eastAsia="仿宋" w:cs="仿宋"/>
                <w:i w:val="0"/>
                <w:iCs w:val="0"/>
                <w:color w:val="000000"/>
                <w:sz w:val="22"/>
                <w:szCs w:val="22"/>
                <w:u w:val="none"/>
              </w:rPr>
            </w:pPr>
          </w:p>
        </w:tc>
        <w:tc>
          <w:tcPr>
            <w:tcW w:w="0" w:type="auto"/>
            <w:tcBorders>
              <w:top w:val="nil"/>
              <w:left w:val="nil"/>
              <w:bottom w:val="nil"/>
              <w:right w:val="nil"/>
            </w:tcBorders>
            <w:noWrap/>
            <w:vAlign w:val="center"/>
          </w:tcPr>
          <w:p>
            <w:pPr>
              <w:rPr>
                <w:rFonts w:hint="eastAsia" w:ascii="仿宋" w:hAnsi="仿宋" w:eastAsia="仿宋" w:cs="仿宋"/>
                <w:i w:val="0"/>
                <w:iCs w:val="0"/>
                <w:color w:val="000000"/>
                <w:sz w:val="22"/>
                <w:szCs w:val="22"/>
                <w:u w:val="none"/>
              </w:rPr>
            </w:pPr>
          </w:p>
        </w:tc>
        <w:tc>
          <w:tcPr>
            <w:tcW w:w="0" w:type="auto"/>
            <w:tcBorders>
              <w:top w:val="nil"/>
              <w:left w:val="nil"/>
              <w:bottom w:val="nil"/>
              <w:right w:val="nil"/>
            </w:tcBorders>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0" w:type="auto"/>
            <w:gridSpan w:val="4"/>
            <w:tcBorders>
              <w:top w:val="nil"/>
              <w:left w:val="nil"/>
              <w:bottom w:val="single" w:color="000000" w:sz="4" w:space="0"/>
              <w:right w:val="nil"/>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48"/>
                <w:szCs w:val="48"/>
                <w:u w:val="none"/>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单位缓缴/解除缓缴住房公积金申请表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单位名称</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单位经济类型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单位公积金帐号</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现缴存人数（人）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法定代表人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联系电话</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单位经办人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联系电话</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现缴存比例（%）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单位      % ；个人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现人均月工资额（元）</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nil"/>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申请缓缴期限</w:t>
            </w:r>
          </w:p>
        </w:tc>
        <w:tc>
          <w:tcPr>
            <w:tcW w:w="0" w:type="auto"/>
            <w:tcBorders>
              <w:top w:val="single" w:color="000000" w:sz="4" w:space="0"/>
              <w:left w:val="single" w:color="000000" w:sz="4" w:space="0"/>
              <w:bottom w:val="single" w:color="000000" w:sz="4" w:space="0"/>
              <w:right w:val="nil"/>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自    年   月至   年   月</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月缓缴额（元）</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申请缓缴材料</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 □ 上月单位财务报表          □ 相关年度《劳动情况表》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523" w:hRule="atLeast"/>
        </w:trPr>
        <w:tc>
          <w:tcPr>
            <w:tcW w:w="8878" w:type="dxa"/>
            <w:gridSpan w:val="4"/>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单位申请缓缴住房公积金原因：</w:t>
            </w:r>
          </w:p>
          <w:p>
            <w:pPr>
              <w:rPr>
                <w:rFonts w:hint="eastAsia"/>
                <w:lang w:val="en-US" w:eastAsia="zh-CN"/>
              </w:rPr>
            </w:pPr>
          </w:p>
          <w:p>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                                       其他确有困难的情形</w:t>
            </w:r>
          </w:p>
          <w:p>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                                </w:t>
            </w:r>
          </w:p>
          <w:p>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                           </w:t>
            </w:r>
          </w:p>
          <w:p>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                                                  公章：</w:t>
            </w:r>
          </w:p>
          <w:p>
            <w:pPr>
              <w:rPr>
                <w:rFonts w:hint="eastAsia"/>
                <w:lang w:val="en-US" w:eastAsia="zh-CN"/>
              </w:rPr>
            </w:pPr>
          </w:p>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0" w:hRule="atLeast"/>
        </w:trPr>
        <w:tc>
          <w:tcPr>
            <w:tcW w:w="8878" w:type="dxa"/>
            <w:gridSpan w:val="4"/>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职工代表大会或职工大会意见：</w:t>
            </w:r>
          </w:p>
          <w:p>
            <w:pPr>
              <w:rPr>
                <w:rFonts w:hint="eastAsia"/>
                <w:lang w:val="en-US" w:eastAsia="zh-CN"/>
              </w:rPr>
            </w:pPr>
          </w:p>
          <w:p>
            <w:pPr>
              <w:rPr>
                <w:rFonts w:hint="eastAsia"/>
                <w:lang w:val="en-US" w:eastAsia="zh-CN"/>
              </w:rPr>
            </w:pPr>
          </w:p>
          <w:p>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                                工会主席或法定代表人签字（公章）：</w:t>
            </w:r>
          </w:p>
          <w:p>
            <w:pPr>
              <w:rPr>
                <w:rFonts w:hint="eastAsia"/>
                <w:lang w:val="en-US" w:eastAsia="zh-CN"/>
              </w:rPr>
            </w:pPr>
          </w:p>
          <w:p>
            <w:pPr>
              <w:rPr>
                <w:rFonts w:hint="eastAsia"/>
                <w:lang w:val="en-US" w:eastAsia="zh-CN"/>
              </w:rPr>
            </w:pPr>
          </w:p>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                                                        年    月    日</w:t>
            </w:r>
          </w:p>
        </w:tc>
      </w:tr>
    </w:tbl>
    <w:p>
      <w:pPr>
        <w:ind w:firstLine="320" w:firstLineChars="100"/>
        <w:jc w:val="left"/>
        <w:rPr>
          <w:rFonts w:hint="eastAsia" w:ascii="仿宋" w:hAnsi="仿宋" w:eastAsia="仿宋" w:cs="仿宋"/>
          <w:sz w:val="32"/>
          <w:szCs w:val="32"/>
        </w:rPr>
      </w:pPr>
    </w:p>
    <w:sectPr>
      <w:footerReference r:id="rId3" w:type="default"/>
      <w:footerReference r:id="rId4" w:type="even"/>
      <w:pgSz w:w="11906" w:h="16838"/>
      <w:pgMar w:top="2098" w:right="1474" w:bottom="1984" w:left="1588"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3000509000000000000"/>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rPr>
      <w:t>- 5 -</w:t>
    </w:r>
    <w:r>
      <w:rPr>
        <w:rFonts w:ascii="宋体" w:hAnsi="宋体"/>
        <w:sz w:val="28"/>
        <w:szCs w:val="28"/>
      </w:rP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宋体" w:hAnsi="宋体"/>
        <w:sz w:val="28"/>
        <w:szCs w:val="28"/>
      </w:rPr>
    </w:pPr>
    <w:r>
      <w:fldChar w:fldCharType="begin"/>
    </w:r>
    <w:r>
      <w:instrText xml:space="preserve"> PAGE   \* MERGEFORMAT </w:instrText>
    </w:r>
    <w:r>
      <w:fldChar w:fldCharType="separate"/>
    </w:r>
    <w:r>
      <w:rPr>
        <w:rFonts w:ascii="宋体" w:hAnsi="宋体"/>
        <w:sz w:val="28"/>
        <w:szCs w:val="28"/>
        <w:lang/>
      </w:rPr>
      <w:t>- 6 -</w:t>
    </w:r>
    <w:r>
      <w:rPr>
        <w:rFonts w:ascii="宋体" w:hAnsi="宋体"/>
        <w:sz w:val="28"/>
        <w:szCs w:val="28"/>
      </w:rP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4YzliYTU4OTk5NjdiNWVkMmM1N2UzZDMwNjYyY2MifQ=="/>
  </w:docVars>
  <w:rsids>
    <w:rsidRoot w:val="00172A27"/>
    <w:rsid w:val="0000088A"/>
    <w:rsid w:val="0002033D"/>
    <w:rsid w:val="00045267"/>
    <w:rsid w:val="000621CF"/>
    <w:rsid w:val="00067358"/>
    <w:rsid w:val="000818F1"/>
    <w:rsid w:val="00096FFC"/>
    <w:rsid w:val="000A0FA7"/>
    <w:rsid w:val="000A467D"/>
    <w:rsid w:val="000B2339"/>
    <w:rsid w:val="000C7539"/>
    <w:rsid w:val="001026B0"/>
    <w:rsid w:val="00115748"/>
    <w:rsid w:val="00122118"/>
    <w:rsid w:val="001240B1"/>
    <w:rsid w:val="001457CF"/>
    <w:rsid w:val="0014750C"/>
    <w:rsid w:val="00154A31"/>
    <w:rsid w:val="00155EB7"/>
    <w:rsid w:val="00156003"/>
    <w:rsid w:val="00156AD1"/>
    <w:rsid w:val="001647C6"/>
    <w:rsid w:val="00180DAE"/>
    <w:rsid w:val="001813EB"/>
    <w:rsid w:val="001A46DB"/>
    <w:rsid w:val="001B6BAC"/>
    <w:rsid w:val="001B7957"/>
    <w:rsid w:val="001E180D"/>
    <w:rsid w:val="001F2373"/>
    <w:rsid w:val="001F3791"/>
    <w:rsid w:val="002031CE"/>
    <w:rsid w:val="0023625E"/>
    <w:rsid w:val="0024154A"/>
    <w:rsid w:val="002826AB"/>
    <w:rsid w:val="002A50F9"/>
    <w:rsid w:val="002A630A"/>
    <w:rsid w:val="002B30EE"/>
    <w:rsid w:val="002C15F1"/>
    <w:rsid w:val="002C24A3"/>
    <w:rsid w:val="002C7655"/>
    <w:rsid w:val="002E7A66"/>
    <w:rsid w:val="002F7A65"/>
    <w:rsid w:val="00300B6C"/>
    <w:rsid w:val="003040F8"/>
    <w:rsid w:val="00304B87"/>
    <w:rsid w:val="003137ED"/>
    <w:rsid w:val="003360DF"/>
    <w:rsid w:val="00341F5B"/>
    <w:rsid w:val="0034380F"/>
    <w:rsid w:val="0034662D"/>
    <w:rsid w:val="00352BE5"/>
    <w:rsid w:val="003610C1"/>
    <w:rsid w:val="0037777E"/>
    <w:rsid w:val="003A3DB6"/>
    <w:rsid w:val="003B291D"/>
    <w:rsid w:val="003D27FC"/>
    <w:rsid w:val="003E4CBF"/>
    <w:rsid w:val="004152BD"/>
    <w:rsid w:val="00436249"/>
    <w:rsid w:val="004443F4"/>
    <w:rsid w:val="0044770B"/>
    <w:rsid w:val="00447BB3"/>
    <w:rsid w:val="00457400"/>
    <w:rsid w:val="0049459D"/>
    <w:rsid w:val="004946BC"/>
    <w:rsid w:val="004A05F2"/>
    <w:rsid w:val="004C31A7"/>
    <w:rsid w:val="004C53BB"/>
    <w:rsid w:val="004D1E91"/>
    <w:rsid w:val="004D4364"/>
    <w:rsid w:val="004E1FE1"/>
    <w:rsid w:val="004E25E4"/>
    <w:rsid w:val="004F0782"/>
    <w:rsid w:val="004F2531"/>
    <w:rsid w:val="004F32C5"/>
    <w:rsid w:val="00513B56"/>
    <w:rsid w:val="005377CD"/>
    <w:rsid w:val="00541432"/>
    <w:rsid w:val="00543324"/>
    <w:rsid w:val="00545CBA"/>
    <w:rsid w:val="0055038F"/>
    <w:rsid w:val="005757DD"/>
    <w:rsid w:val="00596149"/>
    <w:rsid w:val="005B60B6"/>
    <w:rsid w:val="005D35E7"/>
    <w:rsid w:val="005E20FB"/>
    <w:rsid w:val="005E4D54"/>
    <w:rsid w:val="00611432"/>
    <w:rsid w:val="00611DA7"/>
    <w:rsid w:val="00613D6A"/>
    <w:rsid w:val="00624E93"/>
    <w:rsid w:val="00631CA2"/>
    <w:rsid w:val="00631EEA"/>
    <w:rsid w:val="006347B8"/>
    <w:rsid w:val="006452A3"/>
    <w:rsid w:val="00646F35"/>
    <w:rsid w:val="00660AFB"/>
    <w:rsid w:val="00663BCA"/>
    <w:rsid w:val="006961B5"/>
    <w:rsid w:val="006A7D84"/>
    <w:rsid w:val="006B023B"/>
    <w:rsid w:val="006B639B"/>
    <w:rsid w:val="006C354C"/>
    <w:rsid w:val="006D487A"/>
    <w:rsid w:val="006E2EF2"/>
    <w:rsid w:val="006E3A59"/>
    <w:rsid w:val="006E51F0"/>
    <w:rsid w:val="006F1CC2"/>
    <w:rsid w:val="00706A0D"/>
    <w:rsid w:val="00723093"/>
    <w:rsid w:val="00750595"/>
    <w:rsid w:val="007732EE"/>
    <w:rsid w:val="00784B82"/>
    <w:rsid w:val="00786D7F"/>
    <w:rsid w:val="0079044C"/>
    <w:rsid w:val="007A59FB"/>
    <w:rsid w:val="007B0DD1"/>
    <w:rsid w:val="007C6F1D"/>
    <w:rsid w:val="008036C0"/>
    <w:rsid w:val="00810163"/>
    <w:rsid w:val="00817E08"/>
    <w:rsid w:val="0083614E"/>
    <w:rsid w:val="00845BB4"/>
    <w:rsid w:val="00850AEF"/>
    <w:rsid w:val="008641D3"/>
    <w:rsid w:val="00866D37"/>
    <w:rsid w:val="0088184D"/>
    <w:rsid w:val="008A0599"/>
    <w:rsid w:val="008A38AA"/>
    <w:rsid w:val="008A6675"/>
    <w:rsid w:val="008B24CD"/>
    <w:rsid w:val="008B4561"/>
    <w:rsid w:val="008D03F7"/>
    <w:rsid w:val="008E009D"/>
    <w:rsid w:val="008E54DC"/>
    <w:rsid w:val="0090038A"/>
    <w:rsid w:val="00900A6F"/>
    <w:rsid w:val="0090594E"/>
    <w:rsid w:val="00910913"/>
    <w:rsid w:val="00923D2A"/>
    <w:rsid w:val="0092640F"/>
    <w:rsid w:val="00926DE7"/>
    <w:rsid w:val="00947BAD"/>
    <w:rsid w:val="009738C4"/>
    <w:rsid w:val="00974FE0"/>
    <w:rsid w:val="00983A00"/>
    <w:rsid w:val="00986133"/>
    <w:rsid w:val="0098680F"/>
    <w:rsid w:val="00991F48"/>
    <w:rsid w:val="009934EA"/>
    <w:rsid w:val="009C3371"/>
    <w:rsid w:val="009D045B"/>
    <w:rsid w:val="009D3246"/>
    <w:rsid w:val="009D51C8"/>
    <w:rsid w:val="009D5F9E"/>
    <w:rsid w:val="009F0274"/>
    <w:rsid w:val="00A119B4"/>
    <w:rsid w:val="00A21071"/>
    <w:rsid w:val="00A4066F"/>
    <w:rsid w:val="00A4565C"/>
    <w:rsid w:val="00A8026F"/>
    <w:rsid w:val="00AA417D"/>
    <w:rsid w:val="00AA41ED"/>
    <w:rsid w:val="00AB25EB"/>
    <w:rsid w:val="00AD2205"/>
    <w:rsid w:val="00AE58FA"/>
    <w:rsid w:val="00AE6ED1"/>
    <w:rsid w:val="00AE6F58"/>
    <w:rsid w:val="00AF699C"/>
    <w:rsid w:val="00B02831"/>
    <w:rsid w:val="00B06FAB"/>
    <w:rsid w:val="00B343DB"/>
    <w:rsid w:val="00B40556"/>
    <w:rsid w:val="00B41E44"/>
    <w:rsid w:val="00B47DEB"/>
    <w:rsid w:val="00B51FD7"/>
    <w:rsid w:val="00B52E76"/>
    <w:rsid w:val="00B61A1D"/>
    <w:rsid w:val="00B7744B"/>
    <w:rsid w:val="00BD49E1"/>
    <w:rsid w:val="00BE6125"/>
    <w:rsid w:val="00C27A7D"/>
    <w:rsid w:val="00C5278F"/>
    <w:rsid w:val="00C62C05"/>
    <w:rsid w:val="00C73DD8"/>
    <w:rsid w:val="00CA5E4E"/>
    <w:rsid w:val="00CC4893"/>
    <w:rsid w:val="00CC685B"/>
    <w:rsid w:val="00CD56DE"/>
    <w:rsid w:val="00CE7738"/>
    <w:rsid w:val="00CF15C5"/>
    <w:rsid w:val="00D13D31"/>
    <w:rsid w:val="00D21880"/>
    <w:rsid w:val="00D26FAA"/>
    <w:rsid w:val="00D27EB0"/>
    <w:rsid w:val="00D318DF"/>
    <w:rsid w:val="00D37591"/>
    <w:rsid w:val="00D509E0"/>
    <w:rsid w:val="00D529FC"/>
    <w:rsid w:val="00D532C0"/>
    <w:rsid w:val="00D702E6"/>
    <w:rsid w:val="00D7071F"/>
    <w:rsid w:val="00D77D6C"/>
    <w:rsid w:val="00D9433F"/>
    <w:rsid w:val="00D97197"/>
    <w:rsid w:val="00DA565C"/>
    <w:rsid w:val="00DB12E5"/>
    <w:rsid w:val="00DE3E26"/>
    <w:rsid w:val="00DF0469"/>
    <w:rsid w:val="00E2485F"/>
    <w:rsid w:val="00E3127A"/>
    <w:rsid w:val="00E43788"/>
    <w:rsid w:val="00E72E21"/>
    <w:rsid w:val="00E73822"/>
    <w:rsid w:val="00E92118"/>
    <w:rsid w:val="00EB7417"/>
    <w:rsid w:val="00ED6CE4"/>
    <w:rsid w:val="00EE6D30"/>
    <w:rsid w:val="00EE7EBE"/>
    <w:rsid w:val="00F02028"/>
    <w:rsid w:val="00F033A4"/>
    <w:rsid w:val="00F05273"/>
    <w:rsid w:val="00F065EB"/>
    <w:rsid w:val="00F14CD6"/>
    <w:rsid w:val="00F2617A"/>
    <w:rsid w:val="00F311DC"/>
    <w:rsid w:val="00F31275"/>
    <w:rsid w:val="00F673E5"/>
    <w:rsid w:val="00F67EEF"/>
    <w:rsid w:val="00F87803"/>
    <w:rsid w:val="00FB2929"/>
    <w:rsid w:val="00FC7F97"/>
    <w:rsid w:val="021E02AF"/>
    <w:rsid w:val="02A60BED"/>
    <w:rsid w:val="03532183"/>
    <w:rsid w:val="03CE6EC5"/>
    <w:rsid w:val="04623ECA"/>
    <w:rsid w:val="05C82D49"/>
    <w:rsid w:val="061A2AD5"/>
    <w:rsid w:val="07570A55"/>
    <w:rsid w:val="076D6A98"/>
    <w:rsid w:val="08E413DA"/>
    <w:rsid w:val="091A0E53"/>
    <w:rsid w:val="094D480C"/>
    <w:rsid w:val="0C0A6E9A"/>
    <w:rsid w:val="0C0F17B7"/>
    <w:rsid w:val="0C51493C"/>
    <w:rsid w:val="0DA46F37"/>
    <w:rsid w:val="0F9463F7"/>
    <w:rsid w:val="116C7C3F"/>
    <w:rsid w:val="121A226D"/>
    <w:rsid w:val="12256AD5"/>
    <w:rsid w:val="134C240A"/>
    <w:rsid w:val="13561B17"/>
    <w:rsid w:val="14F539E9"/>
    <w:rsid w:val="15E556D1"/>
    <w:rsid w:val="188D0431"/>
    <w:rsid w:val="19496EF9"/>
    <w:rsid w:val="1A1A2D68"/>
    <w:rsid w:val="1C8C1711"/>
    <w:rsid w:val="1D8D0F54"/>
    <w:rsid w:val="1ECF6899"/>
    <w:rsid w:val="1F373C67"/>
    <w:rsid w:val="211C51E9"/>
    <w:rsid w:val="23504FFF"/>
    <w:rsid w:val="252642C2"/>
    <w:rsid w:val="259B0D52"/>
    <w:rsid w:val="28D82E3E"/>
    <w:rsid w:val="2A02590F"/>
    <w:rsid w:val="2ABB63E0"/>
    <w:rsid w:val="2AD66186"/>
    <w:rsid w:val="2D97113C"/>
    <w:rsid w:val="2E371A63"/>
    <w:rsid w:val="2F051841"/>
    <w:rsid w:val="30A31300"/>
    <w:rsid w:val="31CD56C4"/>
    <w:rsid w:val="35AE6FF9"/>
    <w:rsid w:val="35C20B91"/>
    <w:rsid w:val="35DB555A"/>
    <w:rsid w:val="35E21D97"/>
    <w:rsid w:val="376274B1"/>
    <w:rsid w:val="37DB77ED"/>
    <w:rsid w:val="38F92417"/>
    <w:rsid w:val="3B15587A"/>
    <w:rsid w:val="3C814867"/>
    <w:rsid w:val="3D5132DB"/>
    <w:rsid w:val="3D772FCE"/>
    <w:rsid w:val="3D821B8D"/>
    <w:rsid w:val="40A20D12"/>
    <w:rsid w:val="43463BD6"/>
    <w:rsid w:val="44602785"/>
    <w:rsid w:val="45553DC5"/>
    <w:rsid w:val="476E6D7A"/>
    <w:rsid w:val="478A181A"/>
    <w:rsid w:val="479C2F4D"/>
    <w:rsid w:val="4ABB229E"/>
    <w:rsid w:val="4BB216CD"/>
    <w:rsid w:val="4DBF443E"/>
    <w:rsid w:val="4EF436A6"/>
    <w:rsid w:val="4F5A76AF"/>
    <w:rsid w:val="500A4B66"/>
    <w:rsid w:val="51615F34"/>
    <w:rsid w:val="59DC19AC"/>
    <w:rsid w:val="59F95D6C"/>
    <w:rsid w:val="5A864F05"/>
    <w:rsid w:val="5B096CB2"/>
    <w:rsid w:val="5CC22115"/>
    <w:rsid w:val="5E925B92"/>
    <w:rsid w:val="5EC0749B"/>
    <w:rsid w:val="607A2F52"/>
    <w:rsid w:val="61897B08"/>
    <w:rsid w:val="61E37194"/>
    <w:rsid w:val="63377CB4"/>
    <w:rsid w:val="64A409CC"/>
    <w:rsid w:val="64E34B6A"/>
    <w:rsid w:val="6AC414F4"/>
    <w:rsid w:val="6C215419"/>
    <w:rsid w:val="6D013703"/>
    <w:rsid w:val="6D876E64"/>
    <w:rsid w:val="6FF478CA"/>
    <w:rsid w:val="70D31BC7"/>
    <w:rsid w:val="70D607AF"/>
    <w:rsid w:val="721B2508"/>
    <w:rsid w:val="72857748"/>
    <w:rsid w:val="734F44FC"/>
    <w:rsid w:val="75AE629F"/>
    <w:rsid w:val="76375E61"/>
    <w:rsid w:val="78147D7C"/>
    <w:rsid w:val="78747666"/>
    <w:rsid w:val="793E3873"/>
    <w:rsid w:val="7ACB2202"/>
    <w:rsid w:val="7B0C6612"/>
    <w:rsid w:val="7C21441B"/>
    <w:rsid w:val="7DBF1A7A"/>
    <w:rsid w:val="7E920527"/>
    <w:rsid w:val="7F8D0ED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iPriority="99"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lang w:val="en-US" w:eastAsia="zh-CN" w:bidi="ar-SA"/>
    </w:rPr>
  </w:style>
  <w:style w:type="paragraph" w:styleId="3">
    <w:name w:val="heading 1"/>
    <w:basedOn w:val="1"/>
    <w:next w:val="1"/>
    <w:link w:val="16"/>
    <w:qFormat/>
    <w:uiPriority w:val="9"/>
    <w:pPr>
      <w:jc w:val="left"/>
      <w:outlineLvl w:val="0"/>
    </w:pPr>
    <w:rPr>
      <w:rFonts w:hint="eastAsia" w:ascii="宋体" w:hAnsi="宋体" w:cs="宋体"/>
      <w:b/>
      <w:kern w:val="44"/>
      <w:sz w:val="24"/>
      <w:szCs w:val="24"/>
    </w:rPr>
  </w:style>
  <w:style w:type="character" w:default="1" w:styleId="12">
    <w:name w:val="Default Paragraph Font"/>
    <w:uiPriority w:val="0"/>
  </w:style>
  <w:style w:type="table" w:default="1" w:styleId="10">
    <w:name w:val="Normal Table"/>
    <w:semiHidden/>
    <w:uiPriority w:val="0"/>
    <w:tblPr>
      <w:tblStyle w:val="10"/>
      <w:tblCellMar>
        <w:top w:w="0" w:type="dxa"/>
        <w:left w:w="108" w:type="dxa"/>
        <w:bottom w:w="0" w:type="dxa"/>
        <w:right w:w="108" w:type="dxa"/>
      </w:tblCellMar>
    </w:tblPr>
  </w:style>
  <w:style w:type="paragraph" w:styleId="2">
    <w:name w:val="Document Map"/>
    <w:basedOn w:val="1"/>
    <w:unhideWhenUsed/>
    <w:qFormat/>
    <w:uiPriority w:val="99"/>
    <w:pPr>
      <w:shd w:val="clear" w:color="auto" w:fill="000080"/>
    </w:pPr>
  </w:style>
  <w:style w:type="paragraph" w:styleId="4">
    <w:name w:val="Date"/>
    <w:basedOn w:val="1"/>
    <w:next w:val="1"/>
    <w:uiPriority w:val="0"/>
    <w:pPr>
      <w:ind w:left="100" w:leftChars="2500"/>
    </w:pPr>
  </w:style>
  <w:style w:type="paragraph" w:styleId="5">
    <w:name w:val="Balloon Text"/>
    <w:basedOn w:val="1"/>
    <w:semiHidden/>
    <w:uiPriority w:val="0"/>
    <w:rPr>
      <w:sz w:val="18"/>
      <w:szCs w:val="18"/>
    </w:rPr>
  </w:style>
  <w:style w:type="paragraph" w:styleId="6">
    <w:name w:val="footer"/>
    <w:basedOn w:val="1"/>
    <w:link w:val="17"/>
    <w:uiPriority w:val="99"/>
    <w:pPr>
      <w:tabs>
        <w:tab w:val="center" w:pos="4153"/>
        <w:tab w:val="right" w:pos="8306"/>
      </w:tabs>
      <w:snapToGrid w:val="0"/>
      <w:jc w:val="left"/>
    </w:pPr>
    <w:rPr>
      <w:sz w:val="18"/>
      <w:szCs w:val="18"/>
    </w:rPr>
  </w:style>
  <w:style w:type="paragraph" w:styleId="7">
    <w:name w:val="header"/>
    <w:basedOn w:val="1"/>
    <w:link w:val="18"/>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qFormat/>
    <w:uiPriority w:val="0"/>
    <w:pPr>
      <w:snapToGrid w:val="0"/>
      <w:jc w:val="left"/>
    </w:pPr>
    <w:rPr>
      <w:sz w:val="18"/>
    </w:rPr>
  </w:style>
  <w:style w:type="paragraph" w:styleId="9">
    <w:name w:val="Normal (Web)"/>
    <w:basedOn w:val="1"/>
    <w:unhideWhenUsed/>
    <w:uiPriority w:val="99"/>
    <w:pPr>
      <w:jc w:val="left"/>
    </w:pPr>
    <w:rPr>
      <w:kern w:val="0"/>
      <w:sz w:val="24"/>
    </w:rPr>
  </w:style>
  <w:style w:type="table" w:styleId="11">
    <w:name w:val="Table Grid"/>
    <w:basedOn w:val="10"/>
    <w:uiPriority w:val="0"/>
    <w:pPr>
      <w:widowControl w:val="0"/>
      <w:jc w:val="both"/>
    </w:pPr>
    <w:tblPr>
      <w:tblStyle w:val="10"/>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bCs/>
    </w:rPr>
  </w:style>
  <w:style w:type="character" w:styleId="14">
    <w:name w:val="page number"/>
    <w:basedOn w:val="12"/>
    <w:uiPriority w:val="0"/>
  </w:style>
  <w:style w:type="character" w:styleId="15">
    <w:name w:val="Hyperlink"/>
    <w:basedOn w:val="12"/>
    <w:uiPriority w:val="0"/>
    <w:rPr>
      <w:color w:val="0000FF"/>
      <w:u w:val="single"/>
    </w:rPr>
  </w:style>
  <w:style w:type="character" w:customStyle="1" w:styleId="16">
    <w:name w:val="标题 1 Char"/>
    <w:basedOn w:val="12"/>
    <w:link w:val="3"/>
    <w:uiPriority w:val="9"/>
    <w:rPr>
      <w:rFonts w:ascii="宋体" w:hAnsi="宋体" w:cs="宋体"/>
      <w:b/>
      <w:kern w:val="44"/>
      <w:sz w:val="24"/>
      <w:szCs w:val="24"/>
    </w:rPr>
  </w:style>
  <w:style w:type="character" w:customStyle="1" w:styleId="17">
    <w:name w:val="页脚 Char"/>
    <w:basedOn w:val="12"/>
    <w:link w:val="6"/>
    <w:uiPriority w:val="99"/>
    <w:rPr>
      <w:kern w:val="2"/>
      <w:sz w:val="18"/>
      <w:szCs w:val="18"/>
    </w:rPr>
  </w:style>
  <w:style w:type="character" w:customStyle="1" w:styleId="18">
    <w:name w:val="页眉 Char"/>
    <w:basedOn w:val="12"/>
    <w:link w:val="7"/>
    <w:uiPriority w:val="0"/>
    <w:rPr>
      <w:kern w:val="2"/>
      <w:sz w:val="18"/>
      <w:szCs w:val="18"/>
    </w:rPr>
  </w:style>
  <w:style w:type="character" w:customStyle="1" w:styleId="19">
    <w:name w:val="font21"/>
    <w:basedOn w:val="12"/>
    <w:uiPriority w:val="0"/>
    <w:rPr>
      <w:rFonts w:hint="eastAsia" w:ascii="宋体" w:hAnsi="宋体" w:eastAsia="宋体" w:cs="宋体"/>
      <w:color w:val="000000"/>
      <w:sz w:val="20"/>
      <w:szCs w:val="20"/>
      <w:u w:val="none"/>
    </w:rPr>
  </w:style>
  <w:style w:type="character" w:customStyle="1" w:styleId="20">
    <w:name w:val="font01"/>
    <w:basedOn w:val="12"/>
    <w:uiPriority w:val="0"/>
    <w:rPr>
      <w:rFonts w:ascii="Arial" w:hAnsi="Arial" w:cs="Arial"/>
      <w:color w:val="000000"/>
      <w:sz w:val="20"/>
      <w:szCs w:val="20"/>
      <w:u w:val="none"/>
    </w:rPr>
  </w:style>
  <w:style w:type="character" w:customStyle="1" w:styleId="21">
    <w:name w:val="font31"/>
    <w:basedOn w:val="12"/>
    <w:uiPriority w:val="0"/>
    <w:rPr>
      <w:rFonts w:hint="eastAsia" w:ascii="宋体" w:hAnsi="宋体" w:eastAsia="宋体" w:cs="宋体"/>
      <w:color w:val="000000"/>
      <w:sz w:val="20"/>
      <w:szCs w:val="20"/>
      <w:u w:val="none"/>
    </w:rPr>
  </w:style>
  <w:style w:type="character" w:customStyle="1" w:styleId="22">
    <w:name w:val="font81"/>
    <w:basedOn w:val="12"/>
    <w:uiPriority w:val="0"/>
    <w:rPr>
      <w:rFonts w:ascii="仿宋" w:hAnsi="仿宋" w:eastAsia="仿宋" w:cs="仿宋"/>
      <w:color w:val="000000"/>
      <w:sz w:val="20"/>
      <w:szCs w:val="20"/>
      <w:u w:val="none"/>
    </w:rPr>
  </w:style>
  <w:style w:type="character" w:customStyle="1" w:styleId="23">
    <w:name w:val="font41"/>
    <w:basedOn w:val="12"/>
    <w:uiPriority w:val="0"/>
    <w:rPr>
      <w:rFonts w:ascii="Arial" w:hAnsi="Arial" w:cs="Arial"/>
      <w:color w:val="000000"/>
      <w:sz w:val="20"/>
      <w:szCs w:val="20"/>
      <w:u w:val="none"/>
    </w:rPr>
  </w:style>
  <w:style w:type="character" w:customStyle="1" w:styleId="24">
    <w:name w:val="font51"/>
    <w:basedOn w:val="12"/>
    <w:uiPriority w:val="0"/>
    <w:rPr>
      <w:rFonts w:ascii="仿宋" w:hAnsi="仿宋" w:eastAsia="仿宋" w:cs="仿宋"/>
      <w:color w:val="000000"/>
      <w:sz w:val="20"/>
      <w:szCs w:val="20"/>
      <w:u w:val="none"/>
    </w:rPr>
  </w:style>
  <w:style w:type="character" w:customStyle="1" w:styleId="25">
    <w:name w:val="font11"/>
    <w:basedOn w:val="12"/>
    <w:uiPriority w:val="0"/>
    <w:rPr>
      <w:rFonts w:ascii="仿宋" w:hAnsi="仿宋" w:eastAsia="仿宋" w:cs="仿宋"/>
      <w:color w:val="000000"/>
      <w:sz w:val="20"/>
      <w:szCs w:val="20"/>
      <w:u w:val="none"/>
    </w:rPr>
  </w:style>
  <w:style w:type="character" w:customStyle="1" w:styleId="26">
    <w:name w:val="font61"/>
    <w:basedOn w:val="12"/>
    <w:uiPriority w:val="0"/>
    <w:rPr>
      <w:rFonts w:ascii="Arial" w:hAnsi="Arial" w:cs="Arial"/>
      <w:color w:val="000000"/>
      <w:sz w:val="20"/>
      <w:szCs w:val="20"/>
      <w:u w:val="none"/>
    </w:rPr>
  </w:style>
  <w:style w:type="paragraph" w:customStyle="1" w:styleId="27">
    <w:name w:val="p15"/>
    <w:basedOn w:val="1"/>
    <w:uiPriority w:val="0"/>
    <w:pPr>
      <w:widowControl/>
      <w:spacing w:line="365" w:lineRule="atLeast"/>
      <w:ind w:left="1"/>
    </w:pPr>
    <w:rPr>
      <w:kern w:val="0"/>
      <w:sz w:val="20"/>
    </w:rPr>
  </w:style>
  <w:style w:type="paragraph" w:customStyle="1" w:styleId="28">
    <w:name w:val="p0"/>
    <w:basedOn w:val="1"/>
    <w:uiPriority w:val="0"/>
    <w:pPr>
      <w:widowControl/>
      <w:spacing w:before="100" w:beforeAutospacing="1" w:after="100" w:afterAutospacing="1"/>
      <w:jc w:val="left"/>
    </w:pPr>
    <w:rPr>
      <w:rFonts w:ascii="宋体" w:hAnsi="宋体" w:cs="宋体"/>
      <w:kern w:val="0"/>
      <w:sz w:val="24"/>
      <w:szCs w:val="24"/>
    </w:rPr>
  </w:style>
  <w:style w:type="paragraph" w:styleId="29">
    <w:name w:val="List Paragraph"/>
    <w:basedOn w:val="1"/>
    <w:qFormat/>
    <w:uiPriority w:val="99"/>
    <w:pPr>
      <w:ind w:firstLine="420" w:firstLineChars="200"/>
    </w:pPr>
  </w:style>
  <w:style w:type="paragraph" w:customStyle="1" w:styleId="30">
    <w:name w:val="p16"/>
    <w:basedOn w:val="1"/>
    <w:uiPriority w:val="0"/>
    <w:pPr>
      <w:widowControl/>
      <w:spacing w:line="365" w:lineRule="atLeast"/>
      <w:ind w:left="1"/>
    </w:pPr>
    <w:rPr>
      <w:rFonts w:ascii="宋体" w:hAnsi="宋体" w:cs="宋体"/>
      <w:kern w:val="0"/>
      <w:sz w:val="20"/>
    </w:rPr>
  </w:style>
  <w:style w:type="paragraph" w:customStyle="1" w:styleId="31">
    <w:name w:val="NormalIndent"/>
    <w:basedOn w:val="1"/>
    <w:qFormat/>
    <w:uiPriority w:val="0"/>
    <w:pPr>
      <w:widowControl/>
      <w:ind w:firstLine="420"/>
      <w:jc w:val="left"/>
      <w:textAlignment w:val="baseline"/>
    </w:pPr>
    <w:rPr>
      <w:rFonts w:ascii="Times New Roman" w:hAnsi="Times New Roman" w:eastAsia="宋体"/>
      <w:kern w:val="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197</Words>
  <Characters>197</Characters>
  <Lines>14</Lines>
  <Paragraphs>4</Paragraphs>
  <TotalTime>266</TotalTime>
  <ScaleCrop>false</ScaleCrop>
  <LinksUpToDate>false</LinksUpToDate>
  <CharactersWithSpaces>544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2020-02-28T03:14:00Z</dcterms:created>
  <dc:creator>USER</dc:creator>
  <cp:lastModifiedBy>老鼠</cp:lastModifiedBy>
  <cp:lastPrinted>2022-06-16T03:18:49Z</cp:lastPrinted>
  <dcterms:modified xsi:type="dcterms:W3CDTF">2022-06-16T09:57:28Z</dcterms:modified>
  <dc:title>关于上报达拉特旗春辉房地产开发有限责任公司申请办理三级房地产开发资质的报告</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28ABBB8A675C4B36A98DB1612B8A4417</vt:lpwstr>
  </property>
</Properties>
</file>